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4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0"/>
        <w:gridCol w:w="3560"/>
        <w:gridCol w:w="2500"/>
        <w:gridCol w:w="2460"/>
        <w:gridCol w:w="1920"/>
        <w:gridCol w:w="1940"/>
        <w:tblGridChange w:id="0">
          <w:tblGrid>
            <w:gridCol w:w="2020"/>
            <w:gridCol w:w="3560"/>
            <w:gridCol w:w="2500"/>
            <w:gridCol w:w="2460"/>
            <w:gridCol w:w="1920"/>
            <w:gridCol w:w="1940"/>
          </w:tblGrid>
        </w:tblGridChange>
      </w:tblGrid>
      <w:tr>
        <w:trPr>
          <w:trHeight w:val="10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Strategic Plan Area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Goal(s) – Intended Growth Outcomes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Objective(s) – Actions or Strategies to be Implemented 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Measurement Tool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Interim Progress Report (Date and Data)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Final Progress Report (Date and Data)</w:t>
            </w:r>
          </w:p>
        </w:tc>
      </w:tr>
      <w:tr>
        <w:trPr>
          <w:trHeight w:val="6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Curriculum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Math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 student achievement in numeracy aligned with grade level CT State Standards.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Teachers will use  the following assessments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 to monitor student learning, to provide ongoing feedback that can be used by instructors to improve their teaching and by students to improve their learning. More specifically, these assessments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help students identify their strengths and weaknesses and target areas that need work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 Math (is an assessment of math achievement for students in grades 1–12)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Moving with Math (A well organized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process linking standards-driven assessment to conceptually based, differentiated instruction)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Formal and Informal Assessments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Common Formative Assessments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Small Group Instruction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Flexible Grouping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Math Coach will: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provide teacher  assistance with “number talks” instruction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provide teachers with information and guidance regarding a range of effective and innovative math practices through various activities such as: individual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discussions, coaching sessions and  demonstration lessons.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Administration will: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attend Teacher Common Planning meetings to discuss data and analyze data for instructional implication and instructional strategies.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 Math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Moving with Math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Performance Tasks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Math Coaching Instruction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Administration- classroom observations, meetings, Walkthrough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March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 2017 </w:t>
            </w:r>
          </w:p>
        </w:tc>
      </w:tr>
      <w:tr>
        <w:trPr>
          <w:trHeight w:val="6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English Language Arts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170"/>
              </w:tabs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 student achievement in their ability to read and comprehend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Teachers will use the following assessments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 to monitor student learning, to provide ongoing feedback that can be used by instructors to improve their teaching and by students to improve their learning. More specifically, these assessments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help students identify their strengths and weaknesses and target areas that need work.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IRLA and  SchoolPace (Independent Reading Level Assessment) to determine a student's base-line proficiency reading level.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 Reading (STAR Reading™ is an assessment of reading comprehension and skills for independent readers through grade 12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Formal and Informal Assessments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Common Formative Assessments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Running Records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Small Group Instruction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Flexible Grouping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Literacy Coach will provide teachers with the following: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job embedded Professional Development  to build capacity and  effectiveness in teachers and reading teachers.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responsible for providing  teachers with support and guidance that improves reading instruction  which can be a powerful step toward imp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roving student achievement.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Administration will: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attend Teacher Common Planning meetings to discuss data and analyze data for instructional implication and instructional strategies.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Independent Reading Level Assessment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(IRLA)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 Reading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Performance Tasks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Literacy Coach Coaching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Administration- classroom observations, meetings, Walkthrough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March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 </w:t>
            </w:r>
          </w:p>
        </w:tc>
      </w:tr>
      <w:tr>
        <w:trPr>
          <w:trHeight w:val="6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Community Outreach / Partnerships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 communication with Pond Hill Families and surrounding community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Teachers and Parents will attend: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PTAC and PTO (Parent Teacher Organization) meetings to provide the Pond Hill Community with academic, social emotional, student activities, assemblies  and fundraiser updates.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Administration and Teachers will provide the following Assemblies and Programs: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Veteran’s Day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Special Person Luncheon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Cultural Night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American Education Week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Concerts ( Music &amp; Band)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Ben’s Bells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Open House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Literacy Night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Math Night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Administration and Teachers will provide updates information to parents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f3f3f3" w:val="clear"/>
                <w:rtl w:val="0"/>
              </w:rPr>
              <w:t xml:space="preserve">through: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Newsletters (Teachers weekly and Administration Monthly)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Websites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Attendance Rates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Community Partnerships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Assemblies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Monthly - September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2016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June,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2017</w:t>
            </w:r>
          </w:p>
        </w:tc>
      </w:tr>
      <w:tr>
        <w:trPr>
          <w:trHeight w:val="104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Climate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increase interpersonal relationships and facilitate mutual respect among staff and students.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Administration and Teachers will: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place students from Pond Hill School  in cross grade heterogeneous groups.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Adult staff members will guide students in exploring various interpersonal and intrapersonal relationship topics.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Monthly Student Assemblies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 Bus Drivers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Student/Teacher Lead initiatives for example: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Responsive Classroom 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Ben’s Bells- (character education program; kindness initiative)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Safety Patrols- Help collect data from bus drivers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Council- (Run the school store, opportunities for 5th grade students to mentor 3rd grade students; gather suggestions from student body regarding whole initiatives)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Spirit 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(Crazy, hair, Pajama day, dress as your favorite character, sports day)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Surveys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February 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 2017 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406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increase overall building morale at</w:t>
            </w:r>
          </w:p>
          <w:p w:rsidR="00000000" w:rsidDel="00000000" w:rsidP="00000000" w:rsidRDefault="00000000" w:rsidRPr="00000000">
            <w:pPr>
              <w:ind w:right="-406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Pond Hill School.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staff members will have the opportunity to serve on a school committee.  The focus of the committees will be to improve student academic achievement as well as increase school morale and cohesiveness.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Administration and Teachers will: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create a list of committee meeting dates  and minutes to share with all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identify purpose of each committee to be shared with all staff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Monthly Breakfasts-  Social gathering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Celebrations – Staff Meetings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Sunshine Committee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Outdoor Classroom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Veteran’s 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Liaison Committee representative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 Social and Emotional competencies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Social Worker and/or  School Psychologist  will provide: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Informal small group services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Formal Small Group  services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Devereux Student Strengths Assessment (DESSA) 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January  2017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</w:tr>
      <w:tr>
        <w:trPr>
          <w:trHeight w:val="5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Professional Development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 teacher and staff knowledge in the areas of Math, Reading and Social and Emotional instruction and supports.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Professional Technology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Mastery Based Learning/Personalized Learning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Administration and Teachers will attend the following professional development: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Math Common Core Unit/ Learning Planning -Ashley Hosmer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Self Directed professional development for teachers -Classroom Teachers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Independent Reading Level Assessment Framework (IRLA )- assessments; instruction, book leveling.- Jamie Hocking-Ferroe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STAR ( Math, Literacy)  assessment information and goal setting - Ashley Hosmer &amp; Jamie Hocking- Ferrone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SchoolPace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Professional Development for non-certified staff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IRLA (Independent Reading Learning Assessment) Jamie Hocking- Ferrone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Mastery Based Learning Strategies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READCONN training in the areas of Foundational reading skills-  (Phonics, Phonemic Awareness, Vocabulary, Comprehension and Fluency)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Strategies, Rubrics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2016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  2017 </w:t>
            </w:r>
          </w:p>
        </w:tc>
      </w:tr>
      <w:tr>
        <w:trPr>
          <w:trHeight w:val="5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Technology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Increase teacher and staff technology knowledge and usage in the classroom.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Administration and Teachers will attend: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Professional Development on learning Google Applications,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IPAD Applications,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Clicker use;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ChromeBooks  and document camera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Touch IT TV’s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Staff Technology Survey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Charlotte Robbins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 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(ongoing as needed professional development given during staff meetings and before and after school for staff)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June  2017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36"/>
        <w:szCs w:val="36"/>
        <w:rtl w:val="0"/>
      </w:rPr>
      <w:t xml:space="preserve">Pond Hill School Improvement Plan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36"/>
        <w:szCs w:val="36"/>
        <w:rtl w:val="0"/>
      </w:rPr>
      <w:t xml:space="preserve">2016-2017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