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56" w:rsidRPr="000A0156" w:rsidRDefault="000A0156" w:rsidP="000A0156">
      <w:pPr>
        <w:spacing w:after="150" w:line="510" w:lineRule="atLeast"/>
        <w:outlineLvl w:val="0"/>
        <w:rPr>
          <w:rFonts w:ascii="inherit" w:eastAsia="Times New Roman" w:hAnsi="inherit" w:cs="Helvetica"/>
          <w:b/>
          <w:bCs/>
          <w:color w:val="333333"/>
          <w:kern w:val="36"/>
          <w:sz w:val="36"/>
          <w:szCs w:val="36"/>
        </w:rPr>
      </w:pPr>
      <w:r w:rsidRPr="000A0156">
        <w:rPr>
          <w:rFonts w:ascii="inherit" w:eastAsia="Times New Roman" w:hAnsi="inherit" w:cs="Helvetica"/>
          <w:b/>
          <w:bCs/>
          <w:color w:val="333333"/>
          <w:kern w:val="36"/>
          <w:sz w:val="36"/>
          <w:szCs w:val="36"/>
        </w:rPr>
        <w:t>Preventing tick bites</w:t>
      </w:r>
    </w:p>
    <w:p w:rsidR="000A0156" w:rsidRPr="000A0156" w:rsidRDefault="000A0156" w:rsidP="000A0156">
      <w:pPr>
        <w:spacing w:after="150" w:line="375" w:lineRule="atLeast"/>
        <w:rPr>
          <w:rFonts w:ascii="Helvetica" w:eastAsia="Times New Roman" w:hAnsi="Helvetica" w:cs="Helvetica"/>
          <w:color w:val="333333"/>
          <w:sz w:val="21"/>
          <w:szCs w:val="21"/>
        </w:rPr>
      </w:pPr>
      <w:bookmarkStart w:id="0" w:name="_GoBack"/>
      <w:bookmarkEnd w:id="0"/>
      <w:r w:rsidRPr="000A0156">
        <w:rPr>
          <w:rFonts w:ascii="Helvetica" w:eastAsia="Times New Roman" w:hAnsi="Helvetica" w:cs="Helvetica"/>
          <w:color w:val="333333"/>
          <w:sz w:val="21"/>
          <w:szCs w:val="21"/>
        </w:rPr>
        <w:t>While it is a good idea to take preventive measures against ticks year-round, be extra vigilant in warmer months (April-September) when ticks are most active.</w:t>
      </w:r>
    </w:p>
    <w:p w:rsidR="000A0156" w:rsidRPr="000A0156" w:rsidRDefault="000A0156" w:rsidP="000A0156">
      <w:pPr>
        <w:spacing w:before="150" w:after="150" w:line="480" w:lineRule="atLeast"/>
        <w:outlineLvl w:val="1"/>
        <w:rPr>
          <w:rFonts w:ascii="inherit" w:eastAsia="Times New Roman" w:hAnsi="inherit" w:cs="Helvetica"/>
          <w:b/>
          <w:bCs/>
          <w:color w:val="333333"/>
          <w:sz w:val="33"/>
          <w:szCs w:val="33"/>
        </w:rPr>
      </w:pPr>
      <w:r w:rsidRPr="000A0156">
        <w:rPr>
          <w:rFonts w:ascii="inherit" w:eastAsia="Times New Roman" w:hAnsi="inherit" w:cs="Helvetica"/>
          <w:b/>
          <w:bCs/>
          <w:color w:val="333333"/>
          <w:sz w:val="33"/>
          <w:szCs w:val="33"/>
        </w:rPr>
        <w:t>Avoid Direct Contact with Ticks</w:t>
      </w:r>
    </w:p>
    <w:p w:rsidR="000A0156" w:rsidRPr="000A0156" w:rsidRDefault="000A0156" w:rsidP="000A0156">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Avoid wooded and brushy areas with high grass and leaf litter.</w:t>
      </w:r>
    </w:p>
    <w:p w:rsidR="000A0156" w:rsidRPr="000A0156" w:rsidRDefault="000A0156" w:rsidP="000A0156">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Walk in the center of trails.</w:t>
      </w:r>
    </w:p>
    <w:p w:rsidR="000A0156" w:rsidRPr="000A0156" w:rsidRDefault="000A0156" w:rsidP="000A0156">
      <w:pPr>
        <w:spacing w:before="150" w:after="150" w:line="480" w:lineRule="atLeast"/>
        <w:outlineLvl w:val="1"/>
        <w:rPr>
          <w:rFonts w:ascii="inherit" w:eastAsia="Times New Roman" w:hAnsi="inherit" w:cs="Helvetica"/>
          <w:b/>
          <w:bCs/>
          <w:color w:val="333333"/>
          <w:sz w:val="33"/>
          <w:szCs w:val="33"/>
        </w:rPr>
      </w:pPr>
      <w:r w:rsidRPr="000A0156">
        <w:rPr>
          <w:rFonts w:ascii="inherit" w:eastAsia="Times New Roman" w:hAnsi="inherit" w:cs="Helvetica"/>
          <w:b/>
          <w:bCs/>
          <w:color w:val="333333"/>
          <w:sz w:val="33"/>
          <w:szCs w:val="33"/>
        </w:rPr>
        <w:t>Repel Ticks on Skin and Clothing</w:t>
      </w:r>
    </w:p>
    <w:p w:rsidR="000A0156" w:rsidRPr="000A0156" w:rsidRDefault="000A0156" w:rsidP="000A0156">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 xml:space="preserve">Use repellent that contains 20 percent or more DEET, </w:t>
      </w:r>
      <w:proofErr w:type="spellStart"/>
      <w:r w:rsidRPr="000A0156">
        <w:rPr>
          <w:rFonts w:ascii="Helvetica" w:eastAsia="Times New Roman" w:hAnsi="Helvetica" w:cs="Helvetica"/>
          <w:color w:val="333333"/>
          <w:sz w:val="21"/>
          <w:szCs w:val="21"/>
        </w:rPr>
        <w:t>picaridin</w:t>
      </w:r>
      <w:proofErr w:type="spellEnd"/>
      <w:r w:rsidRPr="000A0156">
        <w:rPr>
          <w:rFonts w:ascii="Helvetica" w:eastAsia="Times New Roman" w:hAnsi="Helvetica" w:cs="Helvetica"/>
          <w:color w:val="333333"/>
          <w:sz w:val="21"/>
          <w:szCs w:val="21"/>
        </w:rPr>
        <w:t xml:space="preserve">, or IR3535 on exposed skin for protection that lasts several hours. </w:t>
      </w:r>
    </w:p>
    <w:p w:rsidR="000A0156" w:rsidRPr="000A0156" w:rsidRDefault="000A0156" w:rsidP="000A0156">
      <w:pPr>
        <w:numPr>
          <w:ilvl w:val="1"/>
          <w:numId w:val="3"/>
        </w:numPr>
        <w:spacing w:before="100" w:beforeAutospacing="1" w:after="100" w:afterAutospacing="1" w:line="375" w:lineRule="atLeast"/>
        <w:ind w:left="600"/>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Always follow product instructions. Parents should apply this product to their children, avoiding hands, eyes, and mouth.</w:t>
      </w:r>
    </w:p>
    <w:p w:rsidR="000A0156" w:rsidRPr="000A0156" w:rsidRDefault="000A0156" w:rsidP="000A0156">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Use products that contain permethrin on clothing. Treat clothing and gear, such as boots, pants, socks and tents with products containing 0.5% permethrin. It remains protective through several washings. Pre-treated clothing is available and may be protective longer.</w:t>
      </w:r>
    </w:p>
    <w:p w:rsidR="000A0156" w:rsidRPr="000A0156" w:rsidRDefault="000A0156" w:rsidP="000A0156">
      <w:pPr>
        <w:numPr>
          <w:ilvl w:val="0"/>
          <w:numId w:val="3"/>
        </w:numPr>
        <w:spacing w:beforeAutospacing="1" w:after="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 xml:space="preserve">The Environmental Protection Agency (EPA) has an </w:t>
      </w:r>
      <w:hyperlink r:id="rId6" w:tgtFrame="_self" w:history="1">
        <w:r w:rsidRPr="000A0156">
          <w:rPr>
            <w:rFonts w:ascii="Helvetica" w:eastAsia="Times New Roman" w:hAnsi="Helvetica" w:cs="Helvetica"/>
            <w:color w:val="075290"/>
            <w:sz w:val="21"/>
            <w:szCs w:val="21"/>
            <w:u w:val="single"/>
          </w:rPr>
          <w:t>online tool to help you select the repellent</w:t>
        </w:r>
      </w:hyperlink>
      <w:r w:rsidRPr="000A0156">
        <w:rPr>
          <w:rFonts w:ascii="Helvetica" w:eastAsia="Times New Roman" w:hAnsi="Helvetica" w:cs="Helvetica"/>
          <w:color w:val="333333"/>
          <w:sz w:val="21"/>
          <w:szCs w:val="21"/>
        </w:rPr>
        <w:t xml:space="preserve"> that is best for you and your family.</w:t>
      </w:r>
    </w:p>
    <w:p w:rsidR="000A0156" w:rsidRPr="000A0156" w:rsidRDefault="000A0156" w:rsidP="000A0156">
      <w:pPr>
        <w:spacing w:before="150" w:after="150" w:line="480" w:lineRule="atLeast"/>
        <w:outlineLvl w:val="1"/>
        <w:rPr>
          <w:rFonts w:ascii="inherit" w:eastAsia="Times New Roman" w:hAnsi="inherit" w:cs="Helvetica"/>
          <w:b/>
          <w:bCs/>
          <w:color w:val="333333"/>
          <w:sz w:val="33"/>
          <w:szCs w:val="33"/>
        </w:rPr>
      </w:pPr>
      <w:r w:rsidRPr="000A0156">
        <w:rPr>
          <w:rFonts w:ascii="inherit" w:eastAsia="Times New Roman" w:hAnsi="inherit" w:cs="Helvetica"/>
          <w:b/>
          <w:bCs/>
          <w:color w:val="333333"/>
          <w:sz w:val="33"/>
          <w:szCs w:val="33"/>
        </w:rPr>
        <w:t>Find and Remove Ticks from Your Body</w:t>
      </w:r>
    </w:p>
    <w:p w:rsidR="000A0156" w:rsidRPr="000A0156" w:rsidRDefault="000A0156" w:rsidP="000A0156">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Bathe or shower as soon as possible after coming indoors (preferably within two hours) to wash off and more easily find ticks that are crawling on you.</w:t>
      </w:r>
    </w:p>
    <w:p w:rsidR="000A0156" w:rsidRPr="000A0156" w:rsidRDefault="000A0156" w:rsidP="000A0156">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Conduct a full-body tick check using a hand-held or full-length mirror to view all parts of your body upon return from tick-infested areas. Parents should check their children for ticks under the arms, in and around the ears, inside the belly button, behind the knees, between the legs, around the waist, and especially in their hair.</w:t>
      </w:r>
    </w:p>
    <w:p w:rsidR="000A0156" w:rsidRPr="000A0156" w:rsidRDefault="000A0156" w:rsidP="000A0156">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Examine gear and pets. Ticks can ride into the home on clothing and pets, then attach to a person later, so carefully examine pets, coats, and day packs.</w:t>
      </w:r>
    </w:p>
    <w:p w:rsidR="000A0156" w:rsidRPr="000A0156" w:rsidRDefault="000A0156" w:rsidP="000A0156">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 xml:space="preserve">Tumble dry clothes in a dryer on high heat for 10 minutes to kill ticks on dry clothing after you come indoors. </w:t>
      </w:r>
    </w:p>
    <w:p w:rsidR="000A0156" w:rsidRPr="000A0156" w:rsidRDefault="000A0156" w:rsidP="000A0156">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t>If the clothes are damp, additional time may be needed.</w:t>
      </w:r>
    </w:p>
    <w:p w:rsidR="000A0156" w:rsidRPr="000A0156" w:rsidRDefault="000A0156" w:rsidP="000A0156">
      <w:pPr>
        <w:numPr>
          <w:ilvl w:val="1"/>
          <w:numId w:val="4"/>
        </w:numPr>
        <w:spacing w:before="100" w:beforeAutospacing="1" w:after="100" w:afterAutospacing="1" w:line="375" w:lineRule="atLeast"/>
        <w:ind w:left="600"/>
        <w:rPr>
          <w:rFonts w:ascii="Helvetica" w:eastAsia="Times New Roman" w:hAnsi="Helvetica" w:cs="Helvetica"/>
          <w:color w:val="333333"/>
          <w:sz w:val="21"/>
          <w:szCs w:val="21"/>
        </w:rPr>
      </w:pPr>
      <w:r w:rsidRPr="000A0156">
        <w:rPr>
          <w:rFonts w:ascii="Helvetica" w:eastAsia="Times New Roman" w:hAnsi="Helvetica" w:cs="Helvetica"/>
          <w:color w:val="333333"/>
          <w:sz w:val="21"/>
          <w:szCs w:val="21"/>
        </w:rPr>
        <w:lastRenderedPageBreak/>
        <w:t>If the clothes require washing first, hot water is recommended. Cold and medium temperature water will not kill ticks effectively. If the clothes cannot be washed in hot water, tumble dry on low heat for 90 minutes or high heat for 60 minutes. The clothes should be warm and completely dry.</w:t>
      </w:r>
    </w:p>
    <w:p w:rsidR="00BF497C" w:rsidRDefault="00BF497C"/>
    <w:sectPr w:rsidR="00BF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3D1"/>
    <w:multiLevelType w:val="multilevel"/>
    <w:tmpl w:val="4DC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44BF9"/>
    <w:multiLevelType w:val="multilevel"/>
    <w:tmpl w:val="C9401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D0CD8"/>
    <w:multiLevelType w:val="multilevel"/>
    <w:tmpl w:val="CD282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05A13"/>
    <w:multiLevelType w:val="multilevel"/>
    <w:tmpl w:val="B0D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56"/>
    <w:rsid w:val="000A0156"/>
    <w:rsid w:val="00B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0156"/>
    <w:pPr>
      <w:spacing w:before="150" w:after="150" w:line="510" w:lineRule="atLeast"/>
      <w:outlineLvl w:val="0"/>
    </w:pPr>
    <w:rPr>
      <w:rFonts w:ascii="inherit" w:eastAsia="Times New Roman" w:hAnsi="inherit" w:cs="Times New Roman"/>
      <w:b/>
      <w:bCs/>
      <w:kern w:val="36"/>
      <w:sz w:val="36"/>
      <w:szCs w:val="36"/>
    </w:rPr>
  </w:style>
  <w:style w:type="paragraph" w:styleId="Heading2">
    <w:name w:val="heading 2"/>
    <w:basedOn w:val="Normal"/>
    <w:link w:val="Heading2Char"/>
    <w:uiPriority w:val="9"/>
    <w:qFormat/>
    <w:rsid w:val="000A0156"/>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56"/>
    <w:rPr>
      <w:rFonts w:ascii="inherit" w:eastAsia="Times New Roman" w:hAnsi="inherit" w:cs="Times New Roman"/>
      <w:b/>
      <w:bCs/>
      <w:kern w:val="36"/>
      <w:sz w:val="36"/>
      <w:szCs w:val="36"/>
    </w:rPr>
  </w:style>
  <w:style w:type="character" w:customStyle="1" w:styleId="Heading2Char">
    <w:name w:val="Heading 2 Char"/>
    <w:basedOn w:val="DefaultParagraphFont"/>
    <w:link w:val="Heading2"/>
    <w:uiPriority w:val="9"/>
    <w:rsid w:val="000A0156"/>
    <w:rPr>
      <w:rFonts w:ascii="inherit" w:eastAsia="Times New Roman" w:hAnsi="inherit" w:cs="Times New Roman"/>
      <w:b/>
      <w:bCs/>
      <w:sz w:val="33"/>
      <w:szCs w:val="33"/>
    </w:rPr>
  </w:style>
  <w:style w:type="paragraph" w:styleId="NormalWeb">
    <w:name w:val="Normal (Web)"/>
    <w:basedOn w:val="Normal"/>
    <w:uiPriority w:val="99"/>
    <w:semiHidden/>
    <w:unhideWhenUsed/>
    <w:rsid w:val="000A0156"/>
    <w:pPr>
      <w:spacing w:after="150" w:line="375" w:lineRule="atLeast"/>
    </w:pPr>
    <w:rPr>
      <w:rFonts w:ascii="Times New Roman" w:eastAsia="Times New Roman" w:hAnsi="Times New Roman" w:cs="Times New Roman"/>
      <w:sz w:val="24"/>
      <w:szCs w:val="24"/>
    </w:rPr>
  </w:style>
  <w:style w:type="character" w:customStyle="1" w:styleId="tp-sr-only2">
    <w:name w:val="tp-sr-only2"/>
    <w:basedOn w:val="DefaultParagraphFont"/>
    <w:rsid w:val="000A0156"/>
    <w:rPr>
      <w:bdr w:val="none" w:sz="0" w:space="0" w:color="auto" w:frame="1"/>
    </w:rPr>
  </w:style>
  <w:style w:type="character" w:customStyle="1" w:styleId="facebookrecommend3">
    <w:name w:val="facebookrecommend3"/>
    <w:basedOn w:val="DefaultParagraphFont"/>
    <w:rsid w:val="000A0156"/>
  </w:style>
  <w:style w:type="character" w:customStyle="1" w:styleId="twittertweet3">
    <w:name w:val="twittertweet3"/>
    <w:basedOn w:val="DefaultParagraphFont"/>
    <w:rsid w:val="000A0156"/>
  </w:style>
  <w:style w:type="paragraph" w:styleId="BalloonText">
    <w:name w:val="Balloon Text"/>
    <w:basedOn w:val="Normal"/>
    <w:link w:val="BalloonTextChar"/>
    <w:uiPriority w:val="99"/>
    <w:semiHidden/>
    <w:unhideWhenUsed/>
    <w:rsid w:val="000A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0156"/>
    <w:pPr>
      <w:spacing w:before="150" w:after="150" w:line="510" w:lineRule="atLeast"/>
      <w:outlineLvl w:val="0"/>
    </w:pPr>
    <w:rPr>
      <w:rFonts w:ascii="inherit" w:eastAsia="Times New Roman" w:hAnsi="inherit" w:cs="Times New Roman"/>
      <w:b/>
      <w:bCs/>
      <w:kern w:val="36"/>
      <w:sz w:val="36"/>
      <w:szCs w:val="36"/>
    </w:rPr>
  </w:style>
  <w:style w:type="paragraph" w:styleId="Heading2">
    <w:name w:val="heading 2"/>
    <w:basedOn w:val="Normal"/>
    <w:link w:val="Heading2Char"/>
    <w:uiPriority w:val="9"/>
    <w:qFormat/>
    <w:rsid w:val="000A0156"/>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56"/>
    <w:rPr>
      <w:rFonts w:ascii="inherit" w:eastAsia="Times New Roman" w:hAnsi="inherit" w:cs="Times New Roman"/>
      <w:b/>
      <w:bCs/>
      <w:kern w:val="36"/>
      <w:sz w:val="36"/>
      <w:szCs w:val="36"/>
    </w:rPr>
  </w:style>
  <w:style w:type="character" w:customStyle="1" w:styleId="Heading2Char">
    <w:name w:val="Heading 2 Char"/>
    <w:basedOn w:val="DefaultParagraphFont"/>
    <w:link w:val="Heading2"/>
    <w:uiPriority w:val="9"/>
    <w:rsid w:val="000A0156"/>
    <w:rPr>
      <w:rFonts w:ascii="inherit" w:eastAsia="Times New Roman" w:hAnsi="inherit" w:cs="Times New Roman"/>
      <w:b/>
      <w:bCs/>
      <w:sz w:val="33"/>
      <w:szCs w:val="33"/>
    </w:rPr>
  </w:style>
  <w:style w:type="paragraph" w:styleId="NormalWeb">
    <w:name w:val="Normal (Web)"/>
    <w:basedOn w:val="Normal"/>
    <w:uiPriority w:val="99"/>
    <w:semiHidden/>
    <w:unhideWhenUsed/>
    <w:rsid w:val="000A0156"/>
    <w:pPr>
      <w:spacing w:after="150" w:line="375" w:lineRule="atLeast"/>
    </w:pPr>
    <w:rPr>
      <w:rFonts w:ascii="Times New Roman" w:eastAsia="Times New Roman" w:hAnsi="Times New Roman" w:cs="Times New Roman"/>
      <w:sz w:val="24"/>
      <w:szCs w:val="24"/>
    </w:rPr>
  </w:style>
  <w:style w:type="character" w:customStyle="1" w:styleId="tp-sr-only2">
    <w:name w:val="tp-sr-only2"/>
    <w:basedOn w:val="DefaultParagraphFont"/>
    <w:rsid w:val="000A0156"/>
    <w:rPr>
      <w:bdr w:val="none" w:sz="0" w:space="0" w:color="auto" w:frame="1"/>
    </w:rPr>
  </w:style>
  <w:style w:type="character" w:customStyle="1" w:styleId="facebookrecommend3">
    <w:name w:val="facebookrecommend3"/>
    <w:basedOn w:val="DefaultParagraphFont"/>
    <w:rsid w:val="000A0156"/>
  </w:style>
  <w:style w:type="character" w:customStyle="1" w:styleId="twittertweet3">
    <w:name w:val="twittertweet3"/>
    <w:basedOn w:val="DefaultParagraphFont"/>
    <w:rsid w:val="000A0156"/>
  </w:style>
  <w:style w:type="paragraph" w:styleId="BalloonText">
    <w:name w:val="Balloon Text"/>
    <w:basedOn w:val="Normal"/>
    <w:link w:val="BalloonTextChar"/>
    <w:uiPriority w:val="99"/>
    <w:semiHidden/>
    <w:unhideWhenUsed/>
    <w:rsid w:val="000A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829">
      <w:bodyDiv w:val="1"/>
      <w:marLeft w:val="0"/>
      <w:marRight w:val="0"/>
      <w:marTop w:val="0"/>
      <w:marBottom w:val="0"/>
      <w:divBdr>
        <w:top w:val="none" w:sz="0" w:space="0" w:color="auto"/>
        <w:left w:val="none" w:sz="0" w:space="0" w:color="auto"/>
        <w:bottom w:val="none" w:sz="0" w:space="0" w:color="auto"/>
        <w:right w:val="none" w:sz="0" w:space="0" w:color="auto"/>
      </w:divBdr>
      <w:divsChild>
        <w:div w:id="1100492373">
          <w:marLeft w:val="0"/>
          <w:marRight w:val="0"/>
          <w:marTop w:val="0"/>
          <w:marBottom w:val="0"/>
          <w:divBdr>
            <w:top w:val="single" w:sz="36" w:space="0" w:color="075290"/>
            <w:left w:val="none" w:sz="0" w:space="0" w:color="auto"/>
            <w:bottom w:val="none" w:sz="0" w:space="0" w:color="auto"/>
            <w:right w:val="none" w:sz="0" w:space="0" w:color="auto"/>
          </w:divBdr>
          <w:divsChild>
            <w:div w:id="2044203998">
              <w:marLeft w:val="0"/>
              <w:marRight w:val="0"/>
              <w:marTop w:val="0"/>
              <w:marBottom w:val="0"/>
              <w:divBdr>
                <w:top w:val="none" w:sz="0" w:space="0" w:color="auto"/>
                <w:left w:val="none" w:sz="0" w:space="0" w:color="auto"/>
                <w:bottom w:val="none" w:sz="0" w:space="0" w:color="auto"/>
                <w:right w:val="none" w:sz="0" w:space="0" w:color="auto"/>
              </w:divBdr>
              <w:divsChild>
                <w:div w:id="758865690">
                  <w:marLeft w:val="0"/>
                  <w:marRight w:val="0"/>
                  <w:marTop w:val="150"/>
                  <w:marBottom w:val="0"/>
                  <w:divBdr>
                    <w:top w:val="none" w:sz="0" w:space="0" w:color="auto"/>
                    <w:left w:val="none" w:sz="0" w:space="0" w:color="auto"/>
                    <w:bottom w:val="none" w:sz="0" w:space="0" w:color="auto"/>
                    <w:right w:val="none" w:sz="0" w:space="0" w:color="auto"/>
                  </w:divBdr>
                  <w:divsChild>
                    <w:div w:id="208033749">
                      <w:marLeft w:val="-150"/>
                      <w:marRight w:val="0"/>
                      <w:marTop w:val="0"/>
                      <w:marBottom w:val="0"/>
                      <w:divBdr>
                        <w:top w:val="none" w:sz="0" w:space="0" w:color="auto"/>
                        <w:left w:val="none" w:sz="0" w:space="0" w:color="auto"/>
                        <w:bottom w:val="none" w:sz="0" w:space="0" w:color="auto"/>
                        <w:right w:val="none" w:sz="0" w:space="0" w:color="auto"/>
                      </w:divBdr>
                      <w:divsChild>
                        <w:div w:id="713625772">
                          <w:marLeft w:val="0"/>
                          <w:marRight w:val="0"/>
                          <w:marTop w:val="0"/>
                          <w:marBottom w:val="0"/>
                          <w:divBdr>
                            <w:top w:val="none" w:sz="0" w:space="0" w:color="auto"/>
                            <w:left w:val="none" w:sz="0" w:space="0" w:color="auto"/>
                            <w:bottom w:val="none" w:sz="0" w:space="0" w:color="auto"/>
                            <w:right w:val="none" w:sz="0" w:space="0" w:color="auto"/>
                          </w:divBdr>
                          <w:divsChild>
                            <w:div w:id="581139155">
                              <w:marLeft w:val="0"/>
                              <w:marRight w:val="0"/>
                              <w:marTop w:val="0"/>
                              <w:marBottom w:val="0"/>
                              <w:divBdr>
                                <w:top w:val="none" w:sz="0" w:space="0" w:color="auto"/>
                                <w:left w:val="none" w:sz="0" w:space="0" w:color="auto"/>
                                <w:bottom w:val="none" w:sz="0" w:space="0" w:color="auto"/>
                                <w:right w:val="none" w:sz="0" w:space="0" w:color="auto"/>
                              </w:divBdr>
                            </w:div>
                          </w:divsChild>
                        </w:div>
                        <w:div w:id="899244472">
                          <w:marLeft w:val="0"/>
                          <w:marRight w:val="0"/>
                          <w:marTop w:val="0"/>
                          <w:marBottom w:val="150"/>
                          <w:divBdr>
                            <w:top w:val="none" w:sz="0" w:space="0" w:color="auto"/>
                            <w:left w:val="none" w:sz="0" w:space="0" w:color="auto"/>
                            <w:bottom w:val="none" w:sz="0" w:space="0" w:color="auto"/>
                            <w:right w:val="none" w:sz="0" w:space="0" w:color="auto"/>
                          </w:divBdr>
                          <w:divsChild>
                            <w:div w:id="1453403781">
                              <w:marLeft w:val="0"/>
                              <w:marRight w:val="0"/>
                              <w:marTop w:val="0"/>
                              <w:marBottom w:val="0"/>
                              <w:divBdr>
                                <w:top w:val="none" w:sz="0" w:space="0" w:color="auto"/>
                                <w:left w:val="none" w:sz="0" w:space="0" w:color="auto"/>
                                <w:bottom w:val="none" w:sz="0" w:space="0" w:color="auto"/>
                                <w:right w:val="none" w:sz="0" w:space="0" w:color="auto"/>
                              </w:divBdr>
                              <w:divsChild>
                                <w:div w:id="1016691669">
                                  <w:marLeft w:val="-150"/>
                                  <w:marRight w:val="0"/>
                                  <w:marTop w:val="0"/>
                                  <w:marBottom w:val="0"/>
                                  <w:divBdr>
                                    <w:top w:val="none" w:sz="0" w:space="0" w:color="auto"/>
                                    <w:left w:val="none" w:sz="0" w:space="0" w:color="auto"/>
                                    <w:bottom w:val="none" w:sz="0" w:space="0" w:color="auto"/>
                                    <w:right w:val="none" w:sz="0" w:space="0" w:color="auto"/>
                                  </w:divBdr>
                                  <w:divsChild>
                                    <w:div w:id="944969591">
                                      <w:marLeft w:val="0"/>
                                      <w:marRight w:val="0"/>
                                      <w:marTop w:val="0"/>
                                      <w:marBottom w:val="0"/>
                                      <w:divBdr>
                                        <w:top w:val="none" w:sz="0" w:space="0" w:color="auto"/>
                                        <w:left w:val="none" w:sz="0" w:space="0" w:color="auto"/>
                                        <w:bottom w:val="none" w:sz="0" w:space="0" w:color="auto"/>
                                        <w:right w:val="none" w:sz="0" w:space="0" w:color="auto"/>
                                      </w:divBdr>
                                      <w:divsChild>
                                        <w:div w:id="445121171">
                                          <w:marLeft w:val="0"/>
                                          <w:marRight w:val="0"/>
                                          <w:marTop w:val="0"/>
                                          <w:marBottom w:val="0"/>
                                          <w:divBdr>
                                            <w:top w:val="none" w:sz="0" w:space="0" w:color="auto"/>
                                            <w:left w:val="none" w:sz="0" w:space="0" w:color="auto"/>
                                            <w:bottom w:val="none" w:sz="0" w:space="0" w:color="auto"/>
                                            <w:right w:val="none" w:sz="0" w:space="0" w:color="auto"/>
                                          </w:divBdr>
                                          <w:divsChild>
                                            <w:div w:id="3788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157769">
                          <w:marLeft w:val="0"/>
                          <w:marRight w:val="0"/>
                          <w:marTop w:val="0"/>
                          <w:marBottom w:val="0"/>
                          <w:divBdr>
                            <w:top w:val="none" w:sz="0" w:space="0" w:color="auto"/>
                            <w:left w:val="none" w:sz="0" w:space="0" w:color="auto"/>
                            <w:bottom w:val="none" w:sz="0" w:space="0" w:color="auto"/>
                            <w:right w:val="none" w:sz="0" w:space="0" w:color="auto"/>
                          </w:divBdr>
                          <w:divsChild>
                            <w:div w:id="1794589045">
                              <w:marLeft w:val="0"/>
                              <w:marRight w:val="0"/>
                              <w:marTop w:val="0"/>
                              <w:marBottom w:val="0"/>
                              <w:divBdr>
                                <w:top w:val="none" w:sz="0" w:space="0" w:color="auto"/>
                                <w:left w:val="none" w:sz="0" w:space="0" w:color="auto"/>
                                <w:bottom w:val="none" w:sz="0" w:space="0" w:color="auto"/>
                                <w:right w:val="none" w:sz="0" w:space="0" w:color="auto"/>
                              </w:divBdr>
                              <w:divsChild>
                                <w:div w:id="740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pub.epa.gov/oppref/ins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Neelon, Kathleen</dc:creator>
  <cp:lastModifiedBy>Neelon, Kathleen</cp:lastModifiedBy>
  <cp:revision>1</cp:revision>
  <dcterms:created xsi:type="dcterms:W3CDTF">2017-05-11T16:04:00Z</dcterms:created>
  <dcterms:modified xsi:type="dcterms:W3CDTF">2017-05-11T16:06:00Z</dcterms:modified>
</cp:coreProperties>
</file>